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AE4FC" w14:textId="77777777" w:rsidR="002B60CD" w:rsidRPr="002B60CD" w:rsidRDefault="002B60CD" w:rsidP="002B60CD">
      <w:pPr>
        <w:jc w:val="center"/>
        <w:rPr>
          <w:rFonts w:ascii="宋体" w:eastAsia="宋体" w:hAnsi="宋体"/>
          <w:sz w:val="28"/>
          <w:szCs w:val="28"/>
        </w:rPr>
      </w:pPr>
      <w:r w:rsidRPr="002B60CD">
        <w:rPr>
          <w:rFonts w:ascii="宋体" w:eastAsia="宋体" w:hAnsi="宋体"/>
          <w:b/>
          <w:bCs/>
          <w:sz w:val="28"/>
          <w:szCs w:val="28"/>
        </w:rPr>
        <w:t>《模型思维》读书体会</w:t>
      </w:r>
    </w:p>
    <w:p w14:paraId="73AF61B9" w14:textId="77777777" w:rsidR="002B60CD" w:rsidRPr="002B60CD" w:rsidRDefault="002B60CD" w:rsidP="002B60CD">
      <w:pPr>
        <w:spacing w:line="276" w:lineRule="auto"/>
        <w:ind w:firstLineChars="150" w:firstLine="315"/>
        <w:rPr>
          <w:rFonts w:ascii="宋体" w:eastAsia="宋体" w:hAnsi="宋体"/>
        </w:rPr>
      </w:pPr>
      <w:r w:rsidRPr="002B60CD">
        <w:rPr>
          <w:rFonts w:ascii="宋体" w:eastAsia="宋体" w:hAnsi="宋体"/>
        </w:rPr>
        <w:t>《模型思维》这本书为我打开了一个全新的视角，让我深刻认识到模型在理解世界、解决问题和做出决策中的重要性。</w:t>
      </w:r>
    </w:p>
    <w:p w14:paraId="2A44EFAB" w14:textId="77777777" w:rsidR="002B60CD" w:rsidRPr="002B60CD" w:rsidRDefault="002B60CD" w:rsidP="002B60CD">
      <w:pPr>
        <w:spacing w:line="276" w:lineRule="auto"/>
        <w:ind w:firstLineChars="200" w:firstLine="420"/>
        <w:rPr>
          <w:rFonts w:ascii="宋体" w:eastAsia="宋体" w:hAnsi="宋体"/>
        </w:rPr>
      </w:pPr>
      <w:r w:rsidRPr="002B60CD">
        <w:rPr>
          <w:rFonts w:ascii="宋体" w:eastAsia="宋体" w:hAnsi="宋体"/>
        </w:rPr>
        <w:t>在阅读过程中，我被书中丰富的案例和深入浅出的讲解所吸引。作者通过生动的故事和实用的例子，将复杂的数学模型和理论转化为易于理解的语言，让我这个非数学专业的人也能领略到模型的魅力。</w:t>
      </w:r>
    </w:p>
    <w:p w14:paraId="31AB3788" w14:textId="77777777" w:rsidR="002B60CD" w:rsidRPr="002B60CD" w:rsidRDefault="002B60CD" w:rsidP="002B60CD">
      <w:pPr>
        <w:spacing w:line="276" w:lineRule="auto"/>
        <w:ind w:firstLineChars="150" w:firstLine="315"/>
        <w:rPr>
          <w:rFonts w:ascii="宋体" w:eastAsia="宋体" w:hAnsi="宋体"/>
        </w:rPr>
      </w:pPr>
      <w:r w:rsidRPr="002B60CD">
        <w:rPr>
          <w:rFonts w:ascii="宋体" w:eastAsia="宋体" w:hAnsi="宋体"/>
        </w:rPr>
        <w:t>书中强调了模型思维的核心价值：它能够帮助我们简化问题，提炼关键信息，从而做出更明智的决策。这让我意识到，在面对复杂多变的世界时，我们不能仅凭直觉或经验行事，而应该学会运用模型来分析和预测。</w:t>
      </w:r>
    </w:p>
    <w:p w14:paraId="107E3008" w14:textId="77777777" w:rsidR="002B60CD" w:rsidRPr="002B60CD" w:rsidRDefault="002B60CD" w:rsidP="002B60CD">
      <w:pPr>
        <w:spacing w:line="276" w:lineRule="auto"/>
        <w:ind w:firstLineChars="200" w:firstLine="420"/>
        <w:rPr>
          <w:rFonts w:ascii="宋体" w:eastAsia="宋体" w:hAnsi="宋体"/>
        </w:rPr>
      </w:pPr>
      <w:r w:rsidRPr="002B60CD">
        <w:rPr>
          <w:rFonts w:ascii="宋体" w:eastAsia="宋体" w:hAnsi="宋体"/>
        </w:rPr>
        <w:t>此外，书中还介绍了多种实用的模型，如概率模型、决策树、博弈论模型等。这些模型不仅在数学领域有广泛应用，而且在经济学、心理学、社会学等领域也发挥着重要作用。通过学习和运用这些模型，我能够更好地理解社会现象，预测未来趋势，并在实际生活中做出更合理的选择。</w:t>
      </w:r>
    </w:p>
    <w:p w14:paraId="54054B4B" w14:textId="77777777" w:rsidR="002B60CD" w:rsidRPr="002B60CD" w:rsidRDefault="002B60CD" w:rsidP="002B60CD">
      <w:pPr>
        <w:spacing w:line="276" w:lineRule="auto"/>
        <w:ind w:firstLineChars="200" w:firstLine="420"/>
        <w:rPr>
          <w:rFonts w:ascii="宋体" w:eastAsia="宋体" w:hAnsi="宋体"/>
        </w:rPr>
      </w:pPr>
      <w:r w:rsidRPr="002B60CD">
        <w:rPr>
          <w:rFonts w:ascii="宋体" w:eastAsia="宋体" w:hAnsi="宋体"/>
        </w:rPr>
        <w:t>阅读《模型思维》让我深刻体会到，模型不仅是一种工具，更是一种思维方式。它教会我们如何以更加理性、客观和全面的方式看待问题，如何在纷繁复杂的信息中找到线索和规律。</w:t>
      </w:r>
    </w:p>
    <w:p w14:paraId="6A265269" w14:textId="77777777" w:rsidR="002B60CD" w:rsidRPr="002B60CD" w:rsidRDefault="002B60CD" w:rsidP="002B60CD">
      <w:pPr>
        <w:spacing w:line="276" w:lineRule="auto"/>
        <w:ind w:firstLineChars="200" w:firstLine="420"/>
        <w:rPr>
          <w:rFonts w:ascii="宋体" w:eastAsia="宋体" w:hAnsi="宋体"/>
        </w:rPr>
      </w:pPr>
      <w:r w:rsidRPr="002B60CD">
        <w:rPr>
          <w:rFonts w:ascii="宋体" w:eastAsia="宋体" w:hAnsi="宋体"/>
        </w:rPr>
        <w:t>未来，我计划将模型思维应用于我的工作和学习中，不断提升自己的决策能力和问题解决能力。同时，我也希望能够将这一思维方式分享给更多的人，帮助他们更好地应对挑战，实现个人和组织的持续发展。</w:t>
      </w:r>
    </w:p>
    <w:p w14:paraId="5B348200" w14:textId="77777777" w:rsidR="002B60CD" w:rsidRPr="002B60CD" w:rsidRDefault="002B60CD" w:rsidP="002B60CD">
      <w:pPr>
        <w:spacing w:line="276" w:lineRule="auto"/>
        <w:ind w:firstLineChars="200" w:firstLine="420"/>
        <w:rPr>
          <w:rFonts w:ascii="宋体" w:eastAsia="宋体" w:hAnsi="宋体"/>
        </w:rPr>
      </w:pPr>
      <w:r w:rsidRPr="002B60CD">
        <w:rPr>
          <w:rFonts w:ascii="宋体" w:eastAsia="宋体" w:hAnsi="宋体"/>
        </w:rPr>
        <w:t>总之，《模型思维》这本书让我受益匪浅，它不仅拓宽了我的视野，还提升了我的思维能力和决策水平。我相信，在未来的日子里，我会继续探索和实践模型思维，不断追求更高的成就。</w:t>
      </w:r>
    </w:p>
    <w:p w14:paraId="33CD7B98" w14:textId="77777777" w:rsidR="00F45C40" w:rsidRPr="002B60CD" w:rsidRDefault="00F45C40" w:rsidP="002B60CD">
      <w:pPr>
        <w:spacing w:line="276" w:lineRule="auto"/>
        <w:rPr>
          <w:rFonts w:ascii="宋体" w:eastAsia="宋体" w:hAnsi="宋体" w:hint="eastAsia"/>
        </w:rPr>
      </w:pPr>
    </w:p>
    <w:sectPr w:rsidR="00F45C40" w:rsidRPr="002B60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3C2"/>
    <w:rsid w:val="00045A4C"/>
    <w:rsid w:val="000A63C2"/>
    <w:rsid w:val="002B60CD"/>
    <w:rsid w:val="00E72A32"/>
    <w:rsid w:val="00F4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0F1CB"/>
  <w15:chartTrackingRefBased/>
  <w15:docId w15:val="{3156421D-1664-4F5F-A94C-D8800C060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04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汤伟伟</dc:creator>
  <cp:keywords/>
  <dc:description/>
  <cp:lastModifiedBy>汤伟伟</cp:lastModifiedBy>
  <cp:revision>2</cp:revision>
  <dcterms:created xsi:type="dcterms:W3CDTF">2025-01-03T07:48:00Z</dcterms:created>
  <dcterms:modified xsi:type="dcterms:W3CDTF">2025-01-03T07:48:00Z</dcterms:modified>
</cp:coreProperties>
</file>